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781" w:rsidRPr="00CD63C8" w:rsidRDefault="00856246" w:rsidP="003B4A20">
      <w:pPr>
        <w:spacing w:after="0" w:line="240" w:lineRule="auto"/>
        <w:ind w:firstLine="360"/>
        <w:jc w:val="both"/>
        <w:rPr>
          <w:rFonts w:ascii="Times New Roman" w:hAnsi="Times New Roman" w:cs="Times New Roman"/>
          <w:sz w:val="24"/>
          <w:szCs w:val="24"/>
          <w:lang w:val="bg-BG"/>
        </w:rPr>
      </w:pPr>
      <w:r>
        <w:rPr>
          <w:rFonts w:ascii="Times New Roman" w:hAnsi="Times New Roman" w:cs="Times New Roman"/>
          <w:noProof/>
          <w:sz w:val="24"/>
          <w:szCs w:val="24"/>
          <w:lang w:val="bg-BG" w:eastAsia="bg-BG"/>
        </w:rPr>
        <w:drawing>
          <wp:inline distT="0" distB="0" distL="0" distR="0">
            <wp:extent cx="896620" cy="607695"/>
            <wp:effectExtent l="0" t="0" r="0" b="0"/>
            <wp:docPr id="1" name="Picture 0" descr="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6620" cy="607695"/>
                    </a:xfrm>
                    <a:prstGeom prst="rect">
                      <a:avLst/>
                    </a:prstGeom>
                    <a:noFill/>
                    <a:ln>
                      <a:noFill/>
                    </a:ln>
                  </pic:spPr>
                </pic:pic>
              </a:graphicData>
            </a:graphic>
          </wp:inline>
        </w:drawing>
      </w:r>
      <w:r w:rsidR="00374781" w:rsidRPr="006F6088">
        <w:rPr>
          <w:rFonts w:ascii="Times New Roman" w:hAnsi="Times New Roman" w:cs="Times New Roman"/>
          <w:color w:val="FF0000"/>
          <w:sz w:val="24"/>
          <w:szCs w:val="24"/>
          <w:lang w:val="bg-BG"/>
        </w:rPr>
        <w:tab/>
      </w:r>
      <w:r w:rsidR="00374781" w:rsidRPr="00CD63C8">
        <w:rPr>
          <w:rFonts w:ascii="Times New Roman" w:hAnsi="Times New Roman" w:cs="Times New Roman"/>
          <w:b/>
          <w:sz w:val="28"/>
          <w:szCs w:val="28"/>
          <w:lang w:val="bg-BG"/>
        </w:rPr>
        <w:t>Basic information</w:t>
      </w:r>
    </w:p>
    <w:p w:rsidR="00374781" w:rsidRPr="00CD63C8" w:rsidRDefault="00374781" w:rsidP="006F6088">
      <w:pPr>
        <w:spacing w:after="0" w:line="240" w:lineRule="auto"/>
        <w:ind w:firstLine="360"/>
        <w:jc w:val="both"/>
        <w:rPr>
          <w:rFonts w:ascii="Times New Roman" w:hAnsi="Times New Roman" w:cs="Times New Roman"/>
          <w:sz w:val="24"/>
          <w:szCs w:val="24"/>
          <w:lang w:val="ru-RU"/>
        </w:rPr>
      </w:pPr>
    </w:p>
    <w:p w:rsidR="00374781" w:rsidRPr="00CD63C8" w:rsidRDefault="00374781" w:rsidP="0055714A">
      <w:pPr>
        <w:spacing w:after="0" w:line="240" w:lineRule="auto"/>
        <w:ind w:firstLine="360"/>
        <w:jc w:val="both"/>
        <w:rPr>
          <w:rFonts w:ascii="Arial Narrow" w:hAnsi="Arial Narrow" w:cs="Arial Narrow"/>
          <w:sz w:val="24"/>
          <w:szCs w:val="24"/>
          <w:lang w:val="bg-BG"/>
        </w:rPr>
      </w:pPr>
      <w:r w:rsidRPr="00CD63C8">
        <w:rPr>
          <w:rFonts w:ascii="Times New Roman" w:hAnsi="Times New Roman" w:cs="Times New Roman"/>
          <w:sz w:val="24"/>
          <w:szCs w:val="24"/>
          <w:lang w:val="bg-BG"/>
        </w:rPr>
        <w:t>It has been proven t</w:t>
      </w:r>
      <w:r w:rsidR="003B4A20" w:rsidRPr="00CD63C8">
        <w:rPr>
          <w:rFonts w:ascii="Times New Roman" w:hAnsi="Times New Roman" w:cs="Times New Roman"/>
          <w:sz w:val="24"/>
          <w:szCs w:val="24"/>
          <w:lang w:val="bg-BG"/>
        </w:rPr>
        <w:t>hat support for decision-making</w:t>
      </w:r>
      <w:r w:rsidRPr="00CD63C8">
        <w:rPr>
          <w:rFonts w:ascii="Times New Roman" w:hAnsi="Times New Roman" w:cs="Times New Roman"/>
          <w:sz w:val="24"/>
          <w:szCs w:val="24"/>
          <w:lang w:val="bg-BG"/>
        </w:rPr>
        <w:t xml:space="preserve"> </w:t>
      </w:r>
      <w:r w:rsidRPr="00CD63C8">
        <w:rPr>
          <w:rFonts w:ascii="Times New Roman" w:hAnsi="Times New Roman" w:cs="Times New Roman"/>
          <w:sz w:val="24"/>
          <w:szCs w:val="24"/>
        </w:rPr>
        <w:t>also exerts an important impact on</w:t>
      </w:r>
      <w:r w:rsidRPr="00CD63C8">
        <w:rPr>
          <w:rFonts w:ascii="Times New Roman" w:hAnsi="Times New Roman" w:cs="Times New Roman"/>
          <w:sz w:val="24"/>
          <w:szCs w:val="24"/>
          <w:lang w:val="bg-BG"/>
        </w:rPr>
        <w:t xml:space="preserve"> the design process. The timeliness of this activity is determined on the basis of the benefits achieved, as in any other optimization process. Unlike classical optimization, technical decision making takes place under more than one criteria, with a different number of control parameters. For this reason, our team has built several software applications to support the process of this application from engineering practice. Our development activity has been running for more than fifteen years. For this period of time </w:t>
      </w:r>
      <w:r w:rsidRPr="00CD63C8">
        <w:rPr>
          <w:rFonts w:ascii="Times New Roman" w:hAnsi="Times New Roman" w:cs="Times New Roman"/>
          <w:sz w:val="24"/>
          <w:szCs w:val="24"/>
        </w:rPr>
        <w:t xml:space="preserve">there have been solved </w:t>
      </w:r>
      <w:r w:rsidRPr="00CD63C8">
        <w:rPr>
          <w:rFonts w:ascii="Times New Roman" w:hAnsi="Times New Roman" w:cs="Times New Roman"/>
          <w:sz w:val="24"/>
          <w:szCs w:val="24"/>
          <w:lang w:val="bg-BG"/>
        </w:rPr>
        <w:t xml:space="preserve">applied </w:t>
      </w:r>
      <w:r w:rsidRPr="00CD63C8">
        <w:rPr>
          <w:rFonts w:ascii="Times New Roman" w:hAnsi="Times New Roman" w:cs="Times New Roman"/>
          <w:sz w:val="24"/>
          <w:szCs w:val="24"/>
        </w:rPr>
        <w:t>problems</w:t>
      </w:r>
      <w:r w:rsidRPr="00CD63C8">
        <w:rPr>
          <w:rFonts w:ascii="Times New Roman" w:hAnsi="Times New Roman" w:cs="Times New Roman"/>
          <w:sz w:val="24"/>
          <w:szCs w:val="24"/>
          <w:lang w:val="bg-BG"/>
        </w:rPr>
        <w:t xml:space="preserve"> in the field of casting, thermal and chemical-thermal processing and the restoration of worn surfaces by welding and coating</w:t>
      </w:r>
      <w:r w:rsidR="0055714A" w:rsidRPr="00CD63C8">
        <w:rPr>
          <w:rFonts w:ascii="Times New Roman" w:hAnsi="Times New Roman" w:cs="Times New Roman"/>
          <w:sz w:val="24"/>
          <w:szCs w:val="24"/>
        </w:rPr>
        <w:t xml:space="preserve"> </w:t>
      </w:r>
      <w:r w:rsidRPr="00CD63C8">
        <w:rPr>
          <w:rFonts w:ascii="Times New Roman" w:hAnsi="Times New Roman" w:cs="Times New Roman"/>
          <w:sz w:val="24"/>
          <w:szCs w:val="24"/>
          <w:lang w:val="bg-BG"/>
        </w:rPr>
        <w:t xml:space="preserve"> </w:t>
      </w:r>
      <w:r w:rsidR="0055714A" w:rsidRPr="00CD63C8">
        <w:rPr>
          <w:rFonts w:ascii="Times New Roman" w:hAnsi="Times New Roman" w:cs="Times New Roman"/>
          <w:sz w:val="24"/>
          <w:szCs w:val="24"/>
        </w:rPr>
        <w:t xml:space="preserve"> </w:t>
      </w:r>
    </w:p>
    <w:p w:rsidR="00374781" w:rsidRPr="00CD63C8" w:rsidRDefault="00374781" w:rsidP="006F6088">
      <w:pPr>
        <w:spacing w:after="0" w:line="240" w:lineRule="auto"/>
        <w:ind w:firstLine="360"/>
        <w:jc w:val="both"/>
        <w:rPr>
          <w:rFonts w:ascii="Times New Roman" w:hAnsi="Times New Roman" w:cs="Times New Roman"/>
          <w:sz w:val="24"/>
          <w:szCs w:val="24"/>
          <w:lang w:val="bg-BG"/>
        </w:rPr>
      </w:pPr>
      <w:r w:rsidRPr="00CD63C8">
        <w:rPr>
          <w:rFonts w:ascii="Times New Roman" w:hAnsi="Times New Roman" w:cs="Times New Roman"/>
          <w:sz w:val="24"/>
          <w:szCs w:val="24"/>
          <w:lang w:val="bg-BG"/>
        </w:rPr>
        <w:t>The software is extremely useful in exploring a set of quality indicators, as in the material science is the complex of properties after applied processing. Processing parameters are process input control parameters, and quality indicators are output controlled reactions. Multicriteria optimization defines these process modes of the research process, for which the user has explicitly defined certain preferences of the quality indicators.</w:t>
      </w:r>
    </w:p>
    <w:p w:rsidR="002056DB" w:rsidRDefault="002056DB" w:rsidP="006F6088">
      <w:pPr>
        <w:spacing w:after="0" w:line="240" w:lineRule="auto"/>
        <w:ind w:firstLine="360"/>
        <w:jc w:val="center"/>
        <w:rPr>
          <w:rFonts w:ascii="Times New Roman" w:hAnsi="Times New Roman" w:cs="Times New Roman"/>
          <w:sz w:val="24"/>
          <w:szCs w:val="24"/>
          <w:lang w:val="ru-RU"/>
        </w:rPr>
      </w:pPr>
    </w:p>
    <w:p w:rsidR="00374781" w:rsidRDefault="00856246" w:rsidP="006F6088">
      <w:pPr>
        <w:spacing w:after="0" w:line="240" w:lineRule="auto"/>
        <w:ind w:firstLine="360"/>
        <w:jc w:val="center"/>
        <w:rPr>
          <w:rFonts w:ascii="Times New Roman" w:hAnsi="Times New Roman" w:cs="Times New Roman"/>
          <w:sz w:val="24"/>
          <w:szCs w:val="24"/>
          <w:lang w:val="ru-RU"/>
        </w:rPr>
      </w:pPr>
      <w:r>
        <w:rPr>
          <w:rFonts w:ascii="Times New Roman" w:hAnsi="Times New Roman" w:cs="Times New Roman"/>
          <w:noProof/>
          <w:sz w:val="24"/>
          <w:szCs w:val="24"/>
          <w:lang w:val="bg-BG" w:eastAsia="bg-BG"/>
        </w:rPr>
        <w:drawing>
          <wp:inline distT="0" distB="0" distL="0" distR="0">
            <wp:extent cx="3555332" cy="1629137"/>
            <wp:effectExtent l="0" t="0" r="7620" b="9525"/>
            <wp:docPr id="2" name="Picture 9" descr="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4200" cy="1637783"/>
                    </a:xfrm>
                    <a:prstGeom prst="rect">
                      <a:avLst/>
                    </a:prstGeom>
                    <a:noFill/>
                    <a:ln>
                      <a:noFill/>
                    </a:ln>
                  </pic:spPr>
                </pic:pic>
              </a:graphicData>
            </a:graphic>
          </wp:inline>
        </w:drawing>
      </w:r>
    </w:p>
    <w:p w:rsidR="002056DB" w:rsidRPr="006F6088" w:rsidRDefault="002056DB" w:rsidP="006F6088">
      <w:pPr>
        <w:spacing w:after="0" w:line="240" w:lineRule="auto"/>
        <w:ind w:firstLine="360"/>
        <w:jc w:val="center"/>
        <w:rPr>
          <w:rFonts w:ascii="Times New Roman" w:hAnsi="Times New Roman" w:cs="Times New Roman"/>
          <w:sz w:val="24"/>
          <w:szCs w:val="24"/>
          <w:lang w:val="ru-RU"/>
        </w:rPr>
      </w:pPr>
    </w:p>
    <w:p w:rsidR="00374781" w:rsidRPr="00CD63C8" w:rsidRDefault="00374781" w:rsidP="00CD63C8">
      <w:pPr>
        <w:spacing w:after="0" w:line="240" w:lineRule="auto"/>
        <w:ind w:firstLine="360"/>
        <w:jc w:val="both"/>
        <w:rPr>
          <w:rFonts w:ascii="Times New Roman" w:hAnsi="Times New Roman" w:cs="Times New Roman"/>
          <w:b/>
          <w:sz w:val="28"/>
          <w:szCs w:val="28"/>
          <w:lang w:val="bg-BG"/>
        </w:rPr>
      </w:pPr>
      <w:r w:rsidRPr="00CD63C8">
        <w:rPr>
          <w:rFonts w:ascii="Times New Roman" w:hAnsi="Times New Roman" w:cs="Times New Roman"/>
          <w:b/>
          <w:sz w:val="28"/>
          <w:szCs w:val="28"/>
          <w:lang w:val="bg-BG"/>
        </w:rPr>
        <w:t xml:space="preserve">Key  </w:t>
      </w:r>
      <w:r w:rsidRPr="00CD63C8">
        <w:rPr>
          <w:rFonts w:ascii="Times New Roman" w:hAnsi="Times New Roman" w:cs="Times New Roman"/>
          <w:b/>
          <w:sz w:val="28"/>
          <w:szCs w:val="28"/>
        </w:rPr>
        <w:t>characteristics</w:t>
      </w:r>
    </w:p>
    <w:p w:rsidR="002056DB" w:rsidRDefault="002056DB" w:rsidP="006F6088">
      <w:pPr>
        <w:spacing w:after="0" w:line="240" w:lineRule="auto"/>
        <w:ind w:firstLine="360"/>
        <w:jc w:val="both"/>
        <w:rPr>
          <w:rFonts w:ascii="Times New Roman" w:hAnsi="Times New Roman" w:cs="Times New Roman"/>
          <w:sz w:val="24"/>
          <w:szCs w:val="24"/>
          <w:lang w:val="bg-BG"/>
        </w:rPr>
      </w:pPr>
    </w:p>
    <w:p w:rsidR="00374781" w:rsidRPr="006F6088" w:rsidRDefault="00374781" w:rsidP="006F6088">
      <w:pPr>
        <w:spacing w:after="0" w:line="240" w:lineRule="auto"/>
        <w:ind w:firstLine="360"/>
        <w:jc w:val="both"/>
        <w:rPr>
          <w:rFonts w:ascii="Times New Roman" w:hAnsi="Times New Roman" w:cs="Times New Roman"/>
          <w:color w:val="FF0000"/>
          <w:sz w:val="24"/>
          <w:szCs w:val="24"/>
          <w:lang w:val="bg-BG"/>
        </w:rPr>
      </w:pPr>
      <w:r w:rsidRPr="00CD63C8">
        <w:rPr>
          <w:rFonts w:ascii="Times New Roman" w:hAnsi="Times New Roman" w:cs="Times New Roman"/>
          <w:sz w:val="24"/>
          <w:szCs w:val="24"/>
          <w:lang w:val="bg-BG"/>
        </w:rPr>
        <w:t>The algorithm that is being offered is not complicated. It is related to multicriterial support for making technical decisions. The algorithm analyzes and optimizes parameters after an engineering experiment. Since actual experimental data is used, if the models obtained prove the necessary checks, it means that the models are adequate and the forecasts obtained are reliable and can be used in engineering practice. The analysis that is applied is user-friendly. This analysis is valuable because it provides solutions for multifactor processes. Various alternatives can be evaluated. So far, software has been developed for two, three and</w:t>
      </w:r>
      <w:r w:rsidR="00CD63C8" w:rsidRPr="00CD63C8">
        <w:rPr>
          <w:rFonts w:ascii="Times New Roman" w:hAnsi="Times New Roman" w:cs="Times New Roman"/>
          <w:sz w:val="24"/>
          <w:szCs w:val="24"/>
          <w:lang w:val="bg-BG"/>
        </w:rPr>
        <w:t xml:space="preserve"> four control parameters in the</w:t>
      </w:r>
      <w:r w:rsidRPr="00CD63C8">
        <w:rPr>
          <w:rFonts w:ascii="Times New Roman" w:hAnsi="Times New Roman" w:cs="Times New Roman"/>
          <w:sz w:val="24"/>
          <w:szCs w:val="24"/>
          <w:lang w:val="bg-BG"/>
        </w:rPr>
        <w:t xml:space="preserve"> </w:t>
      </w:r>
      <w:r w:rsidRPr="00CD63C8">
        <w:rPr>
          <w:rFonts w:ascii="Times New Roman" w:hAnsi="Times New Roman" w:cs="Times New Roman"/>
          <w:sz w:val="24"/>
          <w:szCs w:val="24"/>
        </w:rPr>
        <w:t xml:space="preserve">research </w:t>
      </w:r>
      <w:r w:rsidRPr="00CD63C8">
        <w:rPr>
          <w:rFonts w:ascii="Times New Roman" w:hAnsi="Times New Roman" w:cs="Times New Roman"/>
          <w:sz w:val="24"/>
          <w:szCs w:val="24"/>
          <w:lang w:val="bg-BG"/>
        </w:rPr>
        <w:t>of various selected technical quality parameters. In the future, under the proposed algorithm, ther</w:t>
      </w:r>
      <w:r w:rsidR="00CD63C8" w:rsidRPr="00CD63C8">
        <w:rPr>
          <w:rFonts w:ascii="Times New Roman" w:hAnsi="Times New Roman" w:cs="Times New Roman"/>
          <w:sz w:val="24"/>
          <w:szCs w:val="24"/>
          <w:lang w:val="bg-BG"/>
        </w:rPr>
        <w:t>e is an idea to develop further</w:t>
      </w:r>
      <w:r w:rsidRPr="00CD63C8">
        <w:rPr>
          <w:rFonts w:ascii="Times New Roman" w:hAnsi="Times New Roman" w:cs="Times New Roman"/>
          <w:sz w:val="24"/>
          <w:szCs w:val="24"/>
          <w:lang w:val="bg-BG"/>
        </w:rPr>
        <w:t xml:space="preserve"> </w:t>
      </w:r>
      <w:r w:rsidRPr="00CD63C8">
        <w:rPr>
          <w:rFonts w:ascii="Times New Roman" w:hAnsi="Times New Roman" w:cs="Times New Roman"/>
          <w:sz w:val="24"/>
          <w:szCs w:val="24"/>
        </w:rPr>
        <w:t xml:space="preserve">the number of the </w:t>
      </w:r>
      <w:r w:rsidRPr="00CD63C8">
        <w:rPr>
          <w:rFonts w:ascii="Times New Roman" w:hAnsi="Times New Roman" w:cs="Times New Roman"/>
          <w:sz w:val="24"/>
          <w:szCs w:val="24"/>
          <w:lang w:val="bg-BG"/>
        </w:rPr>
        <w:t>control parameters up to ten parameters describing the technological regime.</w:t>
      </w:r>
    </w:p>
    <w:p w:rsidR="00374781" w:rsidRPr="00CD63C8" w:rsidRDefault="00CD63C8" w:rsidP="006F6088">
      <w:pPr>
        <w:spacing w:after="0" w:line="240" w:lineRule="auto"/>
        <w:ind w:firstLine="360"/>
        <w:jc w:val="both"/>
        <w:rPr>
          <w:rFonts w:ascii="Times New Roman" w:hAnsi="Times New Roman" w:cs="Times New Roman"/>
          <w:sz w:val="24"/>
          <w:szCs w:val="24"/>
          <w:lang w:val="bg-BG"/>
        </w:rPr>
      </w:pPr>
      <w:r w:rsidRPr="00CD63C8">
        <w:rPr>
          <w:rFonts w:ascii="Times New Roman" w:hAnsi="Times New Roman" w:cs="Times New Roman"/>
          <w:sz w:val="24"/>
          <w:szCs w:val="24"/>
          <w:lang w:val="bg-BG"/>
        </w:rPr>
        <w:t>The number of</w:t>
      </w:r>
      <w:r w:rsidR="00374781" w:rsidRPr="00CD63C8">
        <w:rPr>
          <w:rFonts w:ascii="Times New Roman" w:hAnsi="Times New Roman" w:cs="Times New Roman"/>
          <w:sz w:val="24"/>
          <w:szCs w:val="24"/>
          <w:lang w:val="bg-BG"/>
        </w:rPr>
        <w:t xml:space="preserve"> developed four parameter control ca</w:t>
      </w:r>
      <w:r w:rsidRPr="00CD63C8">
        <w:rPr>
          <w:rFonts w:ascii="Times New Roman" w:hAnsi="Times New Roman" w:cs="Times New Roman"/>
          <w:sz w:val="24"/>
          <w:szCs w:val="24"/>
          <w:lang w:val="bg-BG"/>
        </w:rPr>
        <w:t>n be considered as optimal. For</w:t>
      </w:r>
      <w:r w:rsidR="00374781" w:rsidRPr="00CD63C8">
        <w:rPr>
          <w:rFonts w:ascii="Times New Roman" w:hAnsi="Times New Roman" w:cs="Times New Roman"/>
          <w:sz w:val="24"/>
          <w:szCs w:val="24"/>
          <w:lang w:val="bg-BG"/>
        </w:rPr>
        <w:t xml:space="preserve"> </w:t>
      </w:r>
      <w:r w:rsidR="00374781" w:rsidRPr="00CD63C8">
        <w:rPr>
          <w:rFonts w:ascii="Times New Roman" w:hAnsi="Times New Roman" w:cs="Times New Roman"/>
          <w:sz w:val="24"/>
          <w:szCs w:val="24"/>
        </w:rPr>
        <w:t xml:space="preserve">problems </w:t>
      </w:r>
      <w:r w:rsidR="00374781" w:rsidRPr="00CD63C8">
        <w:rPr>
          <w:rFonts w:ascii="Times New Roman" w:hAnsi="Times New Roman" w:cs="Times New Roman"/>
          <w:sz w:val="24"/>
          <w:szCs w:val="24"/>
          <w:lang w:val="bg-BG"/>
        </w:rPr>
        <w:t>with more established influences, they can be transformed and solved in steps / parts.</w:t>
      </w:r>
    </w:p>
    <w:p w:rsidR="00374781" w:rsidRDefault="00374781" w:rsidP="006F6088">
      <w:pPr>
        <w:spacing w:after="0" w:line="240" w:lineRule="auto"/>
        <w:ind w:firstLine="360"/>
        <w:jc w:val="center"/>
        <w:rPr>
          <w:rFonts w:ascii="Times New Roman" w:hAnsi="Times New Roman" w:cs="Times New Roman"/>
          <w:sz w:val="24"/>
          <w:szCs w:val="24"/>
          <w:lang w:val="ru-RU"/>
        </w:rPr>
      </w:pPr>
    </w:p>
    <w:p w:rsidR="002056DB" w:rsidRDefault="002056DB" w:rsidP="006F6088">
      <w:pPr>
        <w:spacing w:after="0" w:line="240" w:lineRule="auto"/>
        <w:ind w:firstLine="360"/>
        <w:jc w:val="center"/>
        <w:rPr>
          <w:rFonts w:ascii="Times New Roman" w:hAnsi="Times New Roman" w:cs="Times New Roman"/>
          <w:sz w:val="24"/>
          <w:szCs w:val="24"/>
          <w:lang w:val="ru-RU"/>
        </w:rPr>
      </w:pPr>
    </w:p>
    <w:p w:rsidR="002056DB" w:rsidRPr="006F6088" w:rsidRDefault="002056DB" w:rsidP="006F6088">
      <w:pPr>
        <w:spacing w:after="0" w:line="240" w:lineRule="auto"/>
        <w:ind w:firstLine="360"/>
        <w:jc w:val="center"/>
        <w:rPr>
          <w:rFonts w:ascii="Times New Roman" w:hAnsi="Times New Roman" w:cs="Times New Roman"/>
          <w:sz w:val="24"/>
          <w:szCs w:val="24"/>
          <w:lang w:val="ru-RU"/>
        </w:rPr>
      </w:pPr>
    </w:p>
    <w:p w:rsidR="00374781" w:rsidRPr="009A0F10" w:rsidRDefault="00374781" w:rsidP="006F6088">
      <w:pPr>
        <w:spacing w:after="0" w:line="240" w:lineRule="auto"/>
        <w:ind w:firstLine="360"/>
        <w:jc w:val="both"/>
        <w:rPr>
          <w:rFonts w:ascii="Times New Roman" w:hAnsi="Times New Roman" w:cs="Times New Roman"/>
          <w:sz w:val="24"/>
          <w:szCs w:val="24"/>
          <w:lang w:val="bg-BG"/>
        </w:rPr>
      </w:pPr>
      <w:r w:rsidRPr="009A0F10">
        <w:rPr>
          <w:rFonts w:ascii="Times New Roman" w:hAnsi="Times New Roman" w:cs="Times New Roman"/>
          <w:sz w:val="24"/>
          <w:szCs w:val="24"/>
          <w:lang w:val="bg-BG"/>
        </w:rPr>
        <w:t>The suggested analysis is valuable at the following two points:</w:t>
      </w:r>
    </w:p>
    <w:p w:rsidR="00374781" w:rsidRPr="009A0F10" w:rsidRDefault="00374781" w:rsidP="006F6088">
      <w:pPr>
        <w:spacing w:after="0" w:line="240" w:lineRule="auto"/>
        <w:ind w:firstLine="360"/>
        <w:jc w:val="both"/>
        <w:rPr>
          <w:rFonts w:ascii="Times New Roman" w:hAnsi="Times New Roman" w:cs="Times New Roman"/>
          <w:sz w:val="24"/>
          <w:szCs w:val="24"/>
          <w:lang w:val="bg-BG"/>
        </w:rPr>
      </w:pPr>
      <w:r w:rsidRPr="009A0F10">
        <w:rPr>
          <w:rFonts w:ascii="Times New Roman" w:hAnsi="Times New Roman" w:cs="Times New Roman"/>
          <w:sz w:val="24"/>
          <w:szCs w:val="24"/>
          <w:lang w:val="bg-BG"/>
        </w:rPr>
        <w:t>1) Specialized software can process simulation test results</w:t>
      </w:r>
      <w:r w:rsidRPr="009A0F10">
        <w:rPr>
          <w:rFonts w:ascii="Times New Roman" w:hAnsi="Times New Roman" w:cs="Times New Roman"/>
          <w:sz w:val="24"/>
          <w:szCs w:val="24"/>
        </w:rPr>
        <w:t xml:space="preserve"> </w:t>
      </w:r>
      <w:r w:rsidRPr="009A0F10">
        <w:rPr>
          <w:rFonts w:ascii="Times New Roman" w:hAnsi="Times New Roman" w:cs="Times New Roman"/>
          <w:sz w:val="24"/>
          <w:szCs w:val="24"/>
          <w:lang w:val="bg-BG"/>
        </w:rPr>
        <w:t xml:space="preserve">and thus </w:t>
      </w:r>
      <w:r w:rsidRPr="009A0F10">
        <w:rPr>
          <w:rFonts w:ascii="Times New Roman" w:hAnsi="Times New Roman" w:cs="Times New Roman"/>
          <w:sz w:val="24"/>
          <w:szCs w:val="24"/>
        </w:rPr>
        <w:t xml:space="preserve">it can be </w:t>
      </w:r>
      <w:r w:rsidRPr="009A0F10">
        <w:rPr>
          <w:rFonts w:ascii="Times New Roman" w:hAnsi="Times New Roman" w:cs="Times New Roman"/>
          <w:sz w:val="24"/>
          <w:szCs w:val="24"/>
          <w:lang w:val="bg-BG"/>
        </w:rPr>
        <w:t>used as a hyb</w:t>
      </w:r>
      <w:r w:rsidR="009A0F10" w:rsidRPr="009A0F10">
        <w:rPr>
          <w:rFonts w:ascii="Times New Roman" w:hAnsi="Times New Roman" w:cs="Times New Roman"/>
          <w:sz w:val="24"/>
          <w:szCs w:val="24"/>
          <w:lang w:val="bg-BG"/>
        </w:rPr>
        <w:t>rid method in CAD / CAE systems</w:t>
      </w:r>
      <w:r w:rsidRPr="009A0F10">
        <w:rPr>
          <w:rFonts w:ascii="Times New Roman" w:hAnsi="Times New Roman" w:cs="Times New Roman"/>
          <w:sz w:val="24"/>
          <w:szCs w:val="24"/>
        </w:rPr>
        <w:t xml:space="preserve"> </w:t>
      </w:r>
      <w:r w:rsidRPr="009A0F10">
        <w:rPr>
          <w:rFonts w:ascii="Times New Roman" w:hAnsi="Times New Roman" w:cs="Times New Roman"/>
          <w:sz w:val="24"/>
          <w:szCs w:val="24"/>
          <w:lang w:val="bg-BG"/>
        </w:rPr>
        <w:t xml:space="preserve">in designing </w:t>
      </w:r>
      <w:r w:rsidRPr="009A0F10">
        <w:rPr>
          <w:rFonts w:ascii="Times New Roman" w:hAnsi="Times New Roman" w:cs="Times New Roman"/>
          <w:sz w:val="24"/>
          <w:szCs w:val="24"/>
        </w:rPr>
        <w:t xml:space="preserve">technological </w:t>
      </w:r>
      <w:r w:rsidRPr="009A0F10">
        <w:rPr>
          <w:rFonts w:ascii="Times New Roman" w:hAnsi="Times New Roman" w:cs="Times New Roman"/>
          <w:sz w:val="24"/>
          <w:szCs w:val="24"/>
          <w:lang w:val="bg-BG"/>
        </w:rPr>
        <w:t>processes.</w:t>
      </w:r>
    </w:p>
    <w:p w:rsidR="00374781" w:rsidRPr="009A0F10" w:rsidRDefault="00374781" w:rsidP="006F6088">
      <w:pPr>
        <w:spacing w:after="0" w:line="240" w:lineRule="auto"/>
        <w:ind w:firstLine="360"/>
        <w:jc w:val="both"/>
        <w:rPr>
          <w:rFonts w:ascii="Times New Roman" w:hAnsi="Times New Roman" w:cs="Times New Roman"/>
          <w:sz w:val="24"/>
          <w:szCs w:val="24"/>
          <w:lang w:val="bg-BG"/>
        </w:rPr>
      </w:pPr>
      <w:r w:rsidRPr="009A0F10">
        <w:rPr>
          <w:rFonts w:ascii="Times New Roman" w:hAnsi="Times New Roman" w:cs="Times New Roman"/>
          <w:sz w:val="24"/>
          <w:szCs w:val="24"/>
          <w:lang w:val="bg-BG"/>
        </w:rPr>
        <w:t xml:space="preserve">2) It can be determined from the </w:t>
      </w:r>
      <w:r w:rsidRPr="009A0F10">
        <w:rPr>
          <w:rFonts w:ascii="Times New Roman" w:hAnsi="Times New Roman" w:cs="Times New Roman"/>
          <w:sz w:val="24"/>
          <w:szCs w:val="24"/>
        </w:rPr>
        <w:t xml:space="preserve">set of obtained </w:t>
      </w:r>
      <w:r w:rsidRPr="009A0F10">
        <w:rPr>
          <w:rFonts w:ascii="Times New Roman" w:hAnsi="Times New Roman" w:cs="Times New Roman"/>
          <w:sz w:val="24"/>
          <w:szCs w:val="24"/>
          <w:lang w:val="bg-BG"/>
        </w:rPr>
        <w:t>solutions</w:t>
      </w:r>
      <w:r w:rsidRPr="009A0F10">
        <w:rPr>
          <w:rFonts w:ascii="Times New Roman" w:hAnsi="Times New Roman" w:cs="Times New Roman"/>
          <w:sz w:val="24"/>
          <w:szCs w:val="24"/>
        </w:rPr>
        <w:t xml:space="preserve"> the most acceptable one</w:t>
      </w:r>
      <w:r w:rsidRPr="009A0F10">
        <w:rPr>
          <w:rFonts w:ascii="Times New Roman" w:hAnsi="Times New Roman" w:cs="Times New Roman"/>
          <w:sz w:val="24"/>
          <w:szCs w:val="24"/>
          <w:lang w:val="bg-BG"/>
        </w:rPr>
        <w:t xml:space="preserve"> in terms of economy of </w:t>
      </w:r>
      <w:r w:rsidRPr="009A0F10">
        <w:rPr>
          <w:rFonts w:ascii="Times New Roman" w:hAnsi="Times New Roman" w:cs="Times New Roman"/>
          <w:sz w:val="24"/>
          <w:szCs w:val="24"/>
        </w:rPr>
        <w:t xml:space="preserve">the </w:t>
      </w:r>
      <w:r w:rsidRPr="009A0F10">
        <w:rPr>
          <w:rFonts w:ascii="Times New Roman" w:hAnsi="Times New Roman" w:cs="Times New Roman"/>
          <w:sz w:val="24"/>
          <w:szCs w:val="24"/>
          <w:lang w:val="bg-BG"/>
        </w:rPr>
        <w:t xml:space="preserve">spent energy or </w:t>
      </w:r>
      <w:r w:rsidRPr="009A0F10">
        <w:rPr>
          <w:rFonts w:ascii="Times New Roman" w:hAnsi="Times New Roman" w:cs="Times New Roman"/>
          <w:sz w:val="24"/>
          <w:szCs w:val="24"/>
        </w:rPr>
        <w:t xml:space="preserve">the </w:t>
      </w:r>
      <w:r w:rsidRPr="009A0F10">
        <w:rPr>
          <w:rFonts w:ascii="Times New Roman" w:hAnsi="Times New Roman" w:cs="Times New Roman"/>
          <w:sz w:val="24"/>
          <w:szCs w:val="24"/>
          <w:lang w:val="bg-BG"/>
        </w:rPr>
        <w:t>raw material during the experiment. This realized energy or raw material savings is applied after an acceptable solution has been obtained from the set quality parameters.</w:t>
      </w:r>
    </w:p>
    <w:p w:rsidR="00374781" w:rsidRPr="009A0F10" w:rsidRDefault="002056DB" w:rsidP="002056DB">
      <w:pPr>
        <w:spacing w:after="0" w:line="240" w:lineRule="auto"/>
        <w:ind w:firstLine="360"/>
        <w:jc w:val="center"/>
        <w:rPr>
          <w:rFonts w:ascii="Arial Narrow" w:hAnsi="Arial Narrow" w:cs="Arial Narrow"/>
          <w:sz w:val="24"/>
          <w:szCs w:val="24"/>
          <w:lang w:val="ru-RU"/>
        </w:rPr>
      </w:pPr>
      <w:r>
        <w:rPr>
          <w:rFonts w:ascii="Times New Roman" w:hAnsi="Times New Roman" w:cs="Times New Roman"/>
          <w:noProof/>
          <w:sz w:val="24"/>
          <w:szCs w:val="24"/>
          <w:lang w:val="bg-BG" w:eastAsia="bg-BG"/>
        </w:rPr>
        <w:drawing>
          <wp:inline distT="0" distB="0" distL="0" distR="0" wp14:anchorId="0967FBCA" wp14:editId="75332203">
            <wp:extent cx="2183731" cy="1490870"/>
            <wp:effectExtent l="0" t="0" r="7620" b="0"/>
            <wp:docPr id="3" name="Picture 10" descr="m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0564" cy="1509189"/>
                    </a:xfrm>
                    <a:prstGeom prst="rect">
                      <a:avLst/>
                    </a:prstGeom>
                    <a:noFill/>
                    <a:ln>
                      <a:noFill/>
                    </a:ln>
                  </pic:spPr>
                </pic:pic>
              </a:graphicData>
            </a:graphic>
          </wp:inline>
        </w:drawing>
      </w:r>
    </w:p>
    <w:p w:rsidR="00374781" w:rsidRPr="009A0F10" w:rsidRDefault="00374781" w:rsidP="006F6088">
      <w:pPr>
        <w:spacing w:after="0" w:line="240" w:lineRule="auto"/>
        <w:ind w:firstLine="360"/>
        <w:jc w:val="both"/>
        <w:rPr>
          <w:rFonts w:ascii="Times New Roman" w:hAnsi="Times New Roman" w:cs="Times New Roman"/>
          <w:sz w:val="24"/>
          <w:szCs w:val="24"/>
          <w:lang w:val="bg-BG"/>
        </w:rPr>
      </w:pPr>
      <w:r w:rsidRPr="009A0F10">
        <w:rPr>
          <w:rFonts w:ascii="Times New Roman" w:hAnsi="Times New Roman" w:cs="Times New Roman"/>
          <w:sz w:val="24"/>
          <w:szCs w:val="24"/>
          <w:lang w:val="bg-BG"/>
        </w:rPr>
        <w:t>Indeed, how is this approach applied to energy and materials savings</w:t>
      </w:r>
      <w:r w:rsidRPr="009A0F10">
        <w:rPr>
          <w:rFonts w:ascii="Times New Roman" w:hAnsi="Times New Roman" w:cs="Times New Roman"/>
          <w:sz w:val="24"/>
          <w:szCs w:val="24"/>
        </w:rPr>
        <w:t>?</w:t>
      </w:r>
      <w:r w:rsidRPr="009A0F10">
        <w:rPr>
          <w:rFonts w:ascii="Times New Roman" w:hAnsi="Times New Roman" w:cs="Times New Roman"/>
          <w:sz w:val="24"/>
          <w:szCs w:val="24"/>
          <w:lang w:val="bg-BG"/>
        </w:rPr>
        <w:t xml:space="preserve"> Among the many technologies investigated with the software, a chemico-thermal process was developed to </w:t>
      </w:r>
      <w:r w:rsidRPr="009A0F10">
        <w:rPr>
          <w:rFonts w:ascii="Times New Roman" w:hAnsi="Times New Roman" w:cs="Times New Roman"/>
          <w:sz w:val="24"/>
          <w:szCs w:val="24"/>
        </w:rPr>
        <w:t xml:space="preserve">improve </w:t>
      </w:r>
      <w:r w:rsidRPr="009A0F10">
        <w:rPr>
          <w:rFonts w:ascii="Times New Roman" w:hAnsi="Times New Roman" w:cs="Times New Roman"/>
          <w:sz w:val="24"/>
          <w:szCs w:val="24"/>
          <w:lang w:val="bg-BG"/>
        </w:rPr>
        <w:t>the working properties of heat-resistant steels. Several solutions with a desired set of properties ha</w:t>
      </w:r>
      <w:r w:rsidR="009A0F10" w:rsidRPr="009A0F10">
        <w:rPr>
          <w:rFonts w:ascii="Times New Roman" w:hAnsi="Times New Roman" w:cs="Times New Roman"/>
          <w:sz w:val="24"/>
          <w:szCs w:val="24"/>
          <w:lang w:val="bg-BG"/>
        </w:rPr>
        <w:t>ve been identified to solve the</w:t>
      </w:r>
      <w:r w:rsidRPr="009A0F10">
        <w:rPr>
          <w:rFonts w:ascii="Times New Roman" w:hAnsi="Times New Roman" w:cs="Times New Roman"/>
          <w:sz w:val="24"/>
          <w:szCs w:val="24"/>
        </w:rPr>
        <w:t xml:space="preserve"> problem</w:t>
      </w:r>
      <w:r w:rsidRPr="009A0F10">
        <w:rPr>
          <w:rFonts w:ascii="Times New Roman" w:hAnsi="Times New Roman" w:cs="Times New Roman"/>
          <w:sz w:val="24"/>
          <w:szCs w:val="24"/>
          <w:lang w:val="bg-BG"/>
        </w:rPr>
        <w:t xml:space="preserve">. This is characteristic of any multi-criterion task. Each particular solution corresponds to different modes that vary considerably over the duration of the process or the pressure of the </w:t>
      </w:r>
      <w:r w:rsidRPr="009A0F10">
        <w:rPr>
          <w:rFonts w:ascii="Times New Roman" w:hAnsi="Times New Roman" w:cs="Times New Roman"/>
          <w:sz w:val="24"/>
          <w:szCs w:val="24"/>
        </w:rPr>
        <w:t xml:space="preserve">used </w:t>
      </w:r>
      <w:r w:rsidR="009A0F10" w:rsidRPr="009A0F10">
        <w:rPr>
          <w:rFonts w:ascii="Times New Roman" w:hAnsi="Times New Roman" w:cs="Times New Roman"/>
          <w:sz w:val="24"/>
          <w:szCs w:val="24"/>
          <w:lang w:val="bg-BG"/>
        </w:rPr>
        <w:t>gas</w:t>
      </w:r>
      <w:r w:rsidRPr="009A0F10">
        <w:rPr>
          <w:rFonts w:ascii="Times New Roman" w:hAnsi="Times New Roman" w:cs="Times New Roman"/>
          <w:sz w:val="24"/>
          <w:szCs w:val="24"/>
          <w:lang w:val="bg-BG"/>
        </w:rPr>
        <w:t>. Thus, among these solutions, a mode with a shorter chemico-thermal treatment time is chosen which is more energy efficient and less gas consuming. Thus, on the one hand, a compromise solution is established that satisfies all the quality indicators and, on the other hand, provides less energy or material consumption.</w:t>
      </w:r>
    </w:p>
    <w:p w:rsidR="00374781" w:rsidRPr="009A0F10" w:rsidRDefault="00374781" w:rsidP="009A0F10">
      <w:pPr>
        <w:spacing w:after="0" w:line="240" w:lineRule="auto"/>
        <w:jc w:val="both"/>
        <w:rPr>
          <w:rFonts w:ascii="Arial Narrow" w:hAnsi="Arial Narrow" w:cs="Arial Narrow"/>
          <w:sz w:val="24"/>
          <w:szCs w:val="24"/>
          <w:lang w:val="ru-RU"/>
        </w:rPr>
      </w:pPr>
    </w:p>
    <w:p w:rsidR="00374781" w:rsidRPr="00A50F7B" w:rsidRDefault="00374781" w:rsidP="006F6088">
      <w:pPr>
        <w:spacing w:after="0" w:line="240" w:lineRule="auto"/>
        <w:ind w:firstLine="360"/>
        <w:jc w:val="both"/>
        <w:rPr>
          <w:rFonts w:ascii="Times New Roman" w:hAnsi="Times New Roman" w:cs="Times New Roman"/>
          <w:sz w:val="24"/>
          <w:szCs w:val="24"/>
          <w:lang w:val="bg-BG"/>
        </w:rPr>
      </w:pPr>
      <w:r w:rsidRPr="00A50F7B">
        <w:rPr>
          <w:rFonts w:ascii="Times New Roman" w:hAnsi="Times New Roman" w:cs="Times New Roman"/>
          <w:sz w:val="24"/>
          <w:szCs w:val="24"/>
          <w:lang w:val="bg-BG"/>
        </w:rPr>
        <w:t>The optimization of th</w:t>
      </w:r>
      <w:r w:rsidRPr="00A50F7B">
        <w:rPr>
          <w:rFonts w:ascii="Times New Roman" w:hAnsi="Times New Roman" w:cs="Times New Roman"/>
          <w:sz w:val="24"/>
          <w:szCs w:val="24"/>
        </w:rPr>
        <w:t xml:space="preserve"> </w:t>
      </w:r>
      <w:r w:rsidRPr="00A50F7B">
        <w:rPr>
          <w:rFonts w:ascii="Times New Roman" w:hAnsi="Times New Roman" w:cs="Times New Roman"/>
          <w:sz w:val="24"/>
          <w:szCs w:val="24"/>
          <w:lang w:val="bg-BG"/>
        </w:rPr>
        <w:t>e complex of properties is accomplished through the multicriteria optimization module, which produces an effective solution. Any effective so</w:t>
      </w:r>
      <w:r w:rsidR="00A50F7B" w:rsidRPr="00A50F7B">
        <w:rPr>
          <w:rFonts w:ascii="Times New Roman" w:hAnsi="Times New Roman" w:cs="Times New Roman"/>
          <w:sz w:val="24"/>
          <w:szCs w:val="24"/>
          <w:lang w:val="bg-BG"/>
        </w:rPr>
        <w:t>lution, by its very nature, can</w:t>
      </w:r>
      <w:r w:rsidRPr="00A50F7B">
        <w:rPr>
          <w:rFonts w:ascii="Times New Roman" w:hAnsi="Times New Roman" w:cs="Times New Roman"/>
          <w:sz w:val="24"/>
          <w:szCs w:val="24"/>
          <w:lang w:val="bg-BG"/>
        </w:rPr>
        <w:t xml:space="preserve"> be innovative</w:t>
      </w:r>
      <w:r w:rsidRPr="00A50F7B">
        <w:rPr>
          <w:rFonts w:ascii="Times New Roman" w:hAnsi="Times New Roman" w:cs="Times New Roman"/>
          <w:sz w:val="24"/>
          <w:szCs w:val="24"/>
        </w:rPr>
        <w:t>, too</w:t>
      </w:r>
      <w:r w:rsidRPr="00A50F7B">
        <w:rPr>
          <w:rFonts w:ascii="Times New Roman" w:hAnsi="Times New Roman" w:cs="Times New Roman"/>
          <w:sz w:val="24"/>
          <w:szCs w:val="24"/>
          <w:lang w:val="bg-BG"/>
        </w:rPr>
        <w:t>. Effective solutions are Pareto's solutions. These solutions are not improving optimal solutions. Strategies for determining effective solutions can be varied: average, geometric</w:t>
      </w:r>
      <w:r w:rsidRPr="00A50F7B">
        <w:rPr>
          <w:rFonts w:ascii="Times New Roman" w:hAnsi="Times New Roman" w:cs="Times New Roman"/>
          <w:sz w:val="24"/>
          <w:szCs w:val="24"/>
        </w:rPr>
        <w:t xml:space="preserve"> mean</w:t>
      </w:r>
      <w:r w:rsidRPr="00A50F7B">
        <w:rPr>
          <w:rFonts w:ascii="Times New Roman" w:hAnsi="Times New Roman" w:cs="Times New Roman"/>
          <w:sz w:val="24"/>
          <w:szCs w:val="24"/>
          <w:lang w:val="bg-BG"/>
        </w:rPr>
        <w:t xml:space="preserve">, and so on. Our approach uses the strategy of the pessimistic option. This strategy maximizes solutions in a </w:t>
      </w:r>
      <w:r w:rsidRPr="00A50F7B">
        <w:rPr>
          <w:rFonts w:ascii="Times New Roman" w:hAnsi="Times New Roman" w:cs="Times New Roman"/>
          <w:sz w:val="24"/>
          <w:szCs w:val="24"/>
        </w:rPr>
        <w:t xml:space="preserve">generalized </w:t>
      </w:r>
      <w:r w:rsidRPr="00A50F7B">
        <w:rPr>
          <w:rFonts w:ascii="Times New Roman" w:hAnsi="Times New Roman" w:cs="Times New Roman"/>
          <w:sz w:val="24"/>
          <w:szCs w:val="24"/>
          <w:lang w:val="bg-BG"/>
        </w:rPr>
        <w:t xml:space="preserve">matrix containing the smallest value of the </w:t>
      </w:r>
      <w:r w:rsidRPr="00A50F7B">
        <w:rPr>
          <w:rFonts w:ascii="Times New Roman" w:hAnsi="Times New Roman" w:cs="Times New Roman"/>
          <w:sz w:val="24"/>
          <w:szCs w:val="24"/>
        </w:rPr>
        <w:t xml:space="preserve">analyzed </w:t>
      </w:r>
      <w:r w:rsidR="00A50F7B" w:rsidRPr="00A50F7B">
        <w:rPr>
          <w:rFonts w:ascii="Times New Roman" w:hAnsi="Times New Roman" w:cs="Times New Roman"/>
          <w:sz w:val="24"/>
          <w:szCs w:val="24"/>
          <w:lang w:val="bg-BG"/>
        </w:rPr>
        <w:t>criteria</w:t>
      </w:r>
      <w:r w:rsidRPr="00A50F7B">
        <w:rPr>
          <w:rFonts w:ascii="Times New Roman" w:hAnsi="Times New Roman" w:cs="Times New Roman"/>
          <w:sz w:val="24"/>
          <w:szCs w:val="24"/>
          <w:lang w:val="bg-BG"/>
        </w:rPr>
        <w:t>.</w:t>
      </w:r>
    </w:p>
    <w:p w:rsidR="00374781" w:rsidRPr="00121463" w:rsidRDefault="00374781" w:rsidP="007A6B26">
      <w:pPr>
        <w:spacing w:after="0" w:line="240" w:lineRule="auto"/>
        <w:ind w:firstLine="360"/>
        <w:jc w:val="both"/>
        <w:rPr>
          <w:rFonts w:ascii="Arial Narrow" w:hAnsi="Arial Narrow" w:cs="Arial Narrow"/>
          <w:sz w:val="24"/>
          <w:szCs w:val="24"/>
          <w:lang w:val="ru-RU"/>
        </w:rPr>
      </w:pPr>
    </w:p>
    <w:p w:rsidR="00374781" w:rsidRDefault="00374781" w:rsidP="006F6088">
      <w:pPr>
        <w:spacing w:after="0" w:line="240" w:lineRule="auto"/>
        <w:ind w:firstLine="360"/>
        <w:jc w:val="both"/>
        <w:rPr>
          <w:rFonts w:ascii="Times New Roman" w:hAnsi="Times New Roman" w:cs="Times New Roman"/>
          <w:sz w:val="24"/>
          <w:szCs w:val="24"/>
          <w:lang w:val="bg-BG"/>
        </w:rPr>
      </w:pPr>
    </w:p>
    <w:p w:rsidR="00374781" w:rsidRPr="004D2DEF" w:rsidRDefault="00A50F7B" w:rsidP="006F6088">
      <w:pPr>
        <w:spacing w:after="0" w:line="240" w:lineRule="auto"/>
        <w:ind w:firstLine="360"/>
        <w:jc w:val="both"/>
        <w:rPr>
          <w:rFonts w:ascii="Times New Roman" w:hAnsi="Times New Roman" w:cs="Times New Roman"/>
          <w:sz w:val="24"/>
          <w:szCs w:val="24"/>
          <w:lang w:val="bg-BG"/>
        </w:rPr>
      </w:pPr>
      <w:r w:rsidRPr="004D2DEF">
        <w:rPr>
          <w:rFonts w:ascii="Times New Roman" w:hAnsi="Times New Roman" w:cs="Times New Roman"/>
          <w:sz w:val="24"/>
          <w:szCs w:val="24"/>
          <w:lang w:val="bg-BG"/>
        </w:rPr>
        <w:t>Valuable analysis of</w:t>
      </w:r>
      <w:r w:rsidR="00374781" w:rsidRPr="004D2DEF">
        <w:rPr>
          <w:rFonts w:ascii="Times New Roman" w:hAnsi="Times New Roman" w:cs="Times New Roman"/>
          <w:sz w:val="24"/>
          <w:szCs w:val="24"/>
          <w:lang w:val="bg-BG"/>
        </w:rPr>
        <w:t xml:space="preserve"> </w:t>
      </w:r>
      <w:r w:rsidR="00374781" w:rsidRPr="004D2DEF">
        <w:rPr>
          <w:rFonts w:ascii="Times New Roman" w:hAnsi="Times New Roman" w:cs="Times New Roman"/>
          <w:sz w:val="24"/>
          <w:szCs w:val="24"/>
        </w:rPr>
        <w:t>multi</w:t>
      </w:r>
      <w:r w:rsidR="00374781" w:rsidRPr="004D2DEF">
        <w:rPr>
          <w:rFonts w:ascii="Times New Roman" w:hAnsi="Times New Roman" w:cs="Times New Roman"/>
          <w:sz w:val="24"/>
          <w:szCs w:val="24"/>
          <w:lang w:val="bg-BG"/>
        </w:rPr>
        <w:t>parametric processes can be applied because the chosen approach takes place in the space of the variables. When displaying Pareto f</w:t>
      </w:r>
      <w:r w:rsidR="004D2DEF" w:rsidRPr="004D2DEF">
        <w:rPr>
          <w:rFonts w:ascii="Times New Roman" w:hAnsi="Times New Roman" w:cs="Times New Roman"/>
          <w:sz w:val="24"/>
          <w:szCs w:val="24"/>
          <w:lang w:val="bg-BG"/>
        </w:rPr>
        <w:t>ront solutions, the criterion /</w:t>
      </w:r>
      <w:r w:rsidR="00374781" w:rsidRPr="004D2DEF">
        <w:rPr>
          <w:rFonts w:ascii="Times New Roman" w:hAnsi="Times New Roman" w:cs="Times New Roman"/>
          <w:sz w:val="24"/>
          <w:szCs w:val="24"/>
        </w:rPr>
        <w:t xml:space="preserve">controlled </w:t>
      </w:r>
      <w:r w:rsidR="00374781" w:rsidRPr="004D2DEF">
        <w:rPr>
          <w:rFonts w:ascii="Times New Roman" w:hAnsi="Times New Roman" w:cs="Times New Roman"/>
          <w:sz w:val="24"/>
          <w:szCs w:val="24"/>
          <w:lang w:val="bg-BG"/>
        </w:rPr>
        <w:t>parameters space is used. With this traditional approach, all effective solutions are built, for which a valuation system is hard to find, to offer a preferred solution.</w:t>
      </w:r>
    </w:p>
    <w:p w:rsidR="00374781" w:rsidRPr="006F6088" w:rsidRDefault="00374781" w:rsidP="006F6088">
      <w:pPr>
        <w:spacing w:after="0" w:line="240" w:lineRule="auto"/>
        <w:ind w:firstLine="360"/>
        <w:jc w:val="both"/>
        <w:rPr>
          <w:rFonts w:ascii="Times New Roman" w:hAnsi="Times New Roman" w:cs="Times New Roman"/>
          <w:sz w:val="24"/>
          <w:szCs w:val="24"/>
          <w:lang w:val="bg-BG"/>
        </w:rPr>
      </w:pPr>
    </w:p>
    <w:p w:rsidR="00374781" w:rsidRPr="004D2DEF" w:rsidRDefault="00374781" w:rsidP="004D2DEF">
      <w:pPr>
        <w:spacing w:after="0" w:line="240" w:lineRule="auto"/>
        <w:ind w:firstLine="360"/>
        <w:jc w:val="both"/>
        <w:rPr>
          <w:rFonts w:ascii="Times New Roman" w:hAnsi="Times New Roman" w:cs="Times New Roman"/>
          <w:sz w:val="24"/>
          <w:szCs w:val="24"/>
          <w:lang w:val="bg-BG"/>
        </w:rPr>
      </w:pPr>
      <w:r w:rsidRPr="004D2DEF">
        <w:rPr>
          <w:rFonts w:ascii="Times New Roman" w:hAnsi="Times New Roman" w:cs="Times New Roman"/>
          <w:sz w:val="24"/>
          <w:szCs w:val="24"/>
          <w:lang w:val="bg-BG"/>
        </w:rPr>
        <w:t>The proposed algorithm in the variable space may also recommend a weak Pareto solution, but with a more substantial contribution to less energy-intensive and material-intensive solutions.</w:t>
      </w:r>
    </w:p>
    <w:p w:rsidR="002056DB" w:rsidRDefault="002056DB" w:rsidP="006F6088">
      <w:pPr>
        <w:spacing w:after="0" w:line="240" w:lineRule="auto"/>
        <w:ind w:firstLine="360"/>
        <w:jc w:val="both"/>
        <w:rPr>
          <w:rFonts w:ascii="Times New Roman" w:hAnsi="Times New Roman" w:cs="Times New Roman"/>
          <w:sz w:val="24"/>
          <w:szCs w:val="24"/>
          <w:lang w:val="bg-BG"/>
        </w:rPr>
      </w:pPr>
    </w:p>
    <w:p w:rsidR="002056DB" w:rsidRDefault="002056DB" w:rsidP="006F6088">
      <w:pPr>
        <w:spacing w:after="0" w:line="240" w:lineRule="auto"/>
        <w:ind w:firstLine="360"/>
        <w:jc w:val="both"/>
        <w:rPr>
          <w:rFonts w:ascii="Times New Roman" w:hAnsi="Times New Roman" w:cs="Times New Roman"/>
          <w:sz w:val="24"/>
          <w:szCs w:val="24"/>
          <w:lang w:val="bg-BG"/>
        </w:rPr>
      </w:pPr>
    </w:p>
    <w:p w:rsidR="00374781" w:rsidRDefault="00374781" w:rsidP="006F6088">
      <w:pPr>
        <w:spacing w:after="0" w:line="240" w:lineRule="auto"/>
        <w:ind w:firstLine="360"/>
        <w:jc w:val="both"/>
        <w:rPr>
          <w:rFonts w:ascii="Times New Roman" w:hAnsi="Times New Roman" w:cs="Times New Roman"/>
          <w:sz w:val="24"/>
          <w:szCs w:val="24"/>
          <w:lang w:val="bg-BG"/>
        </w:rPr>
      </w:pPr>
      <w:r w:rsidRPr="004D2DEF">
        <w:rPr>
          <w:rFonts w:ascii="Times New Roman" w:hAnsi="Times New Roman" w:cs="Times New Roman"/>
          <w:sz w:val="24"/>
          <w:szCs w:val="24"/>
          <w:lang w:val="bg-BG"/>
        </w:rPr>
        <w:lastRenderedPageBreak/>
        <w:t xml:space="preserve">The performance of this analysis is possible because of the visualization of </w:t>
      </w:r>
      <w:r w:rsidRPr="004D2DEF">
        <w:rPr>
          <w:rFonts w:ascii="Times New Roman" w:hAnsi="Times New Roman" w:cs="Times New Roman"/>
          <w:sz w:val="24"/>
          <w:szCs w:val="24"/>
        </w:rPr>
        <w:t xml:space="preserve">the </w:t>
      </w:r>
      <w:r w:rsidRPr="004D2DEF">
        <w:rPr>
          <w:rFonts w:ascii="Times New Roman" w:hAnsi="Times New Roman" w:cs="Times New Roman"/>
          <w:sz w:val="24"/>
          <w:szCs w:val="24"/>
          <w:lang w:val="bg-BG"/>
        </w:rPr>
        <w:t>decisions in the space of the control parameters. The investigated managed parameters are projected into the space of the technological modes of a certain color, which is determined by</w:t>
      </w:r>
      <w:r w:rsidR="004D2DEF" w:rsidRPr="004D2DEF">
        <w:rPr>
          <w:rFonts w:ascii="Times New Roman" w:hAnsi="Times New Roman" w:cs="Times New Roman"/>
          <w:sz w:val="24"/>
          <w:szCs w:val="24"/>
          <w:lang w:val="bg-BG"/>
        </w:rPr>
        <w:t xml:space="preserve"> the corresponding value of the</w:t>
      </w:r>
      <w:r w:rsidRPr="004D2DEF">
        <w:rPr>
          <w:rFonts w:ascii="Times New Roman" w:hAnsi="Times New Roman" w:cs="Times New Roman"/>
          <w:sz w:val="24"/>
          <w:szCs w:val="24"/>
          <w:lang w:val="bg-BG"/>
        </w:rPr>
        <w:t xml:space="preserve"> </w:t>
      </w:r>
      <w:r w:rsidRPr="004D2DEF">
        <w:rPr>
          <w:rFonts w:ascii="Times New Roman" w:hAnsi="Times New Roman" w:cs="Times New Roman"/>
          <w:sz w:val="24"/>
          <w:szCs w:val="24"/>
        </w:rPr>
        <w:t xml:space="preserve">research </w:t>
      </w:r>
      <w:r w:rsidRPr="004D2DEF">
        <w:rPr>
          <w:rFonts w:ascii="Times New Roman" w:hAnsi="Times New Roman" w:cs="Times New Roman"/>
          <w:sz w:val="24"/>
          <w:szCs w:val="24"/>
          <w:lang w:val="bg-BG"/>
        </w:rPr>
        <w:t>parameter. The value of this parameter is normalized in the range [0-100%]. In this scale are set the intervals of the corresponding coloring. In this color variation, both the number of the respective colors can be chosen, so the interval of the respective colorings. This tool is also used in the regre</w:t>
      </w:r>
      <w:r w:rsidR="004D2DEF" w:rsidRPr="004D2DEF">
        <w:rPr>
          <w:rFonts w:ascii="Times New Roman" w:hAnsi="Times New Roman" w:cs="Times New Roman"/>
          <w:sz w:val="24"/>
          <w:szCs w:val="24"/>
          <w:lang w:val="bg-BG"/>
        </w:rPr>
        <w:t>ssion model analysis phase, and</w:t>
      </w:r>
      <w:r w:rsidRPr="004D2DEF">
        <w:rPr>
          <w:rFonts w:ascii="Times New Roman" w:hAnsi="Times New Roman" w:cs="Times New Roman"/>
          <w:sz w:val="24"/>
          <w:szCs w:val="24"/>
          <w:lang w:val="bg-BG"/>
        </w:rPr>
        <w:t xml:space="preserve"> </w:t>
      </w:r>
      <w:r w:rsidRPr="004D2DEF">
        <w:rPr>
          <w:rFonts w:ascii="Times New Roman" w:hAnsi="Times New Roman" w:cs="Times New Roman"/>
          <w:sz w:val="24"/>
          <w:szCs w:val="24"/>
        </w:rPr>
        <w:t xml:space="preserve">at </w:t>
      </w:r>
      <w:r w:rsidRPr="004D2DEF">
        <w:rPr>
          <w:rFonts w:ascii="Times New Roman" w:hAnsi="Times New Roman" w:cs="Times New Roman"/>
          <w:sz w:val="24"/>
          <w:szCs w:val="24"/>
          <w:lang w:val="bg-BG"/>
        </w:rPr>
        <w:t>the multi-criteria optimization stage.</w:t>
      </w:r>
    </w:p>
    <w:p w:rsidR="002056DB" w:rsidRPr="004D2DEF" w:rsidRDefault="002056DB" w:rsidP="006F6088">
      <w:pPr>
        <w:spacing w:after="0" w:line="240" w:lineRule="auto"/>
        <w:ind w:firstLine="360"/>
        <w:jc w:val="both"/>
        <w:rPr>
          <w:rFonts w:ascii="Times New Roman" w:hAnsi="Times New Roman" w:cs="Times New Roman"/>
          <w:sz w:val="24"/>
          <w:szCs w:val="24"/>
          <w:lang w:val="bg-BG"/>
        </w:rPr>
      </w:pPr>
      <w:bookmarkStart w:id="0" w:name="_GoBack"/>
      <w:bookmarkEnd w:id="0"/>
    </w:p>
    <w:p w:rsidR="00374781" w:rsidRPr="004D2DEF" w:rsidRDefault="002056DB" w:rsidP="002056DB">
      <w:pPr>
        <w:spacing w:after="0" w:line="240" w:lineRule="auto"/>
        <w:ind w:firstLine="360"/>
        <w:jc w:val="center"/>
        <w:rPr>
          <w:rFonts w:ascii="Arial Narrow" w:hAnsi="Arial Narrow" w:cs="Arial Narrow"/>
          <w:sz w:val="24"/>
          <w:szCs w:val="24"/>
          <w:lang w:val="ru-RU"/>
        </w:rPr>
      </w:pPr>
      <w:r>
        <w:rPr>
          <w:rFonts w:ascii="Times New Roman" w:hAnsi="Times New Roman" w:cs="Times New Roman"/>
          <w:noProof/>
          <w:sz w:val="24"/>
          <w:szCs w:val="24"/>
          <w:lang w:val="bg-BG" w:eastAsia="bg-BG"/>
        </w:rPr>
        <w:drawing>
          <wp:inline distT="0" distB="0" distL="0" distR="0" wp14:anchorId="50681CA3" wp14:editId="451F79A6">
            <wp:extent cx="2809373" cy="2117621"/>
            <wp:effectExtent l="0" t="0" r="0" b="0"/>
            <wp:docPr id="4" name="Picture 11" descr="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8314" cy="2124361"/>
                    </a:xfrm>
                    <a:prstGeom prst="rect">
                      <a:avLst/>
                    </a:prstGeom>
                    <a:noFill/>
                    <a:ln>
                      <a:noFill/>
                    </a:ln>
                  </pic:spPr>
                </pic:pic>
              </a:graphicData>
            </a:graphic>
          </wp:inline>
        </w:drawing>
      </w:r>
    </w:p>
    <w:p w:rsidR="00374781" w:rsidRPr="004D2DEF" w:rsidRDefault="00374781" w:rsidP="006F6088">
      <w:pPr>
        <w:spacing w:after="0" w:line="240" w:lineRule="auto"/>
        <w:ind w:firstLine="360"/>
        <w:jc w:val="both"/>
        <w:rPr>
          <w:rFonts w:ascii="Times New Roman" w:hAnsi="Times New Roman" w:cs="Times New Roman"/>
          <w:sz w:val="24"/>
          <w:szCs w:val="24"/>
          <w:lang w:val="bg-BG"/>
        </w:rPr>
      </w:pPr>
      <w:r w:rsidRPr="004D2DEF">
        <w:rPr>
          <w:rFonts w:ascii="Times New Roman" w:hAnsi="Times New Roman" w:cs="Times New Roman"/>
          <w:sz w:val="24"/>
          <w:szCs w:val="24"/>
          <w:lang w:val="bg-BG"/>
        </w:rPr>
        <w:t xml:space="preserve">In the modeling area, </w:t>
      </w:r>
      <w:r w:rsidRPr="004D2DEF">
        <w:rPr>
          <w:rFonts w:ascii="Times New Roman" w:hAnsi="Times New Roman" w:cs="Times New Roman"/>
          <w:sz w:val="24"/>
          <w:szCs w:val="24"/>
        </w:rPr>
        <w:t>at the stage of the regression model output</w:t>
      </w:r>
      <w:r w:rsidRPr="004D2DEF">
        <w:rPr>
          <w:rFonts w:ascii="Times New Roman" w:hAnsi="Times New Roman" w:cs="Times New Roman"/>
          <w:sz w:val="24"/>
          <w:szCs w:val="24"/>
          <w:lang w:val="bg-BG"/>
        </w:rPr>
        <w:t>, it is necessary to specify the connections between the control and the managed parameters as input data. They can be pre-planned or consecutively executed, unassigned in the so-called passive experiment. For a larger number of data processing observations, a different pattern structure can be applied. Each structure is evaluated with two estimates. The decision-maker chooses the best structure for these ratings. The structure determines the respective coefficients of the regression model. The determined coefficients define the magnitude examined. Several dimensions investigate define the criteria in the multi-criterion task, with preferences for them.</w:t>
      </w:r>
    </w:p>
    <w:p w:rsidR="00374781" w:rsidRPr="004D2DEF" w:rsidRDefault="00374781" w:rsidP="006F6088">
      <w:pPr>
        <w:spacing w:after="0" w:line="240" w:lineRule="auto"/>
        <w:ind w:firstLine="360"/>
        <w:jc w:val="both"/>
        <w:rPr>
          <w:rFonts w:ascii="Times New Roman" w:hAnsi="Times New Roman" w:cs="Times New Roman"/>
          <w:sz w:val="24"/>
          <w:szCs w:val="24"/>
          <w:lang w:val="bg-BG"/>
        </w:rPr>
      </w:pPr>
    </w:p>
    <w:p w:rsidR="00374781" w:rsidRPr="004D2DEF" w:rsidRDefault="00374781" w:rsidP="006F6088">
      <w:pPr>
        <w:spacing w:after="0" w:line="240" w:lineRule="auto"/>
        <w:ind w:firstLine="360"/>
        <w:jc w:val="both"/>
        <w:rPr>
          <w:rFonts w:ascii="Times New Roman" w:hAnsi="Times New Roman" w:cs="Times New Roman"/>
          <w:sz w:val="24"/>
          <w:szCs w:val="24"/>
          <w:lang w:val="bg-BG"/>
        </w:rPr>
      </w:pPr>
      <w:r w:rsidRPr="004D2DEF">
        <w:rPr>
          <w:rFonts w:ascii="Times New Roman" w:hAnsi="Times New Roman" w:cs="Times New Roman"/>
          <w:sz w:val="24"/>
          <w:szCs w:val="24"/>
          <w:lang w:val="bg-BG"/>
        </w:rPr>
        <w:t>The approach is applicable to all processes with multiple adjustable parameters that vary in range. The variable range is scaled to nine steps in which all controlled control parameters are changed.</w:t>
      </w:r>
      <w:r w:rsidR="004D2DEF" w:rsidRPr="004D2DEF">
        <w:rPr>
          <w:rFonts w:ascii="Times New Roman" w:hAnsi="Times New Roman" w:cs="Times New Roman"/>
          <w:sz w:val="24"/>
          <w:szCs w:val="24"/>
        </w:rPr>
        <w:t xml:space="preserve"> </w:t>
      </w:r>
      <w:r w:rsidRPr="004D2DEF">
        <w:rPr>
          <w:rFonts w:ascii="Times New Roman" w:hAnsi="Times New Roman" w:cs="Times New Roman"/>
          <w:sz w:val="24"/>
          <w:szCs w:val="24"/>
        </w:rPr>
        <w:t>For a number of 9</w:t>
      </w:r>
      <w:r w:rsidRPr="004D2DEF">
        <w:rPr>
          <w:rFonts w:ascii="Times New Roman" w:hAnsi="Times New Roman" w:cs="Times New Roman"/>
          <w:sz w:val="24"/>
          <w:szCs w:val="24"/>
          <w:vertAlign w:val="superscript"/>
        </w:rPr>
        <w:t>4</w:t>
      </w:r>
      <w:r w:rsidRPr="004D2DEF">
        <w:rPr>
          <w:rFonts w:ascii="Times New Roman" w:hAnsi="Times New Roman" w:cs="Times New Roman"/>
          <w:sz w:val="24"/>
          <w:szCs w:val="24"/>
        </w:rPr>
        <w:t xml:space="preserve"> </w:t>
      </w:r>
      <w:r w:rsidRPr="004D2DEF">
        <w:rPr>
          <w:rFonts w:ascii="Times New Roman" w:hAnsi="Times New Roman" w:cs="Times New Roman"/>
          <w:sz w:val="24"/>
          <w:szCs w:val="24"/>
          <w:lang w:val="bg-BG"/>
        </w:rPr>
        <w:t xml:space="preserve">combinations, if the parameters are four, the process under consideration fully analyzes 6541 combinations of control modes. For defined technical multi-criteria </w:t>
      </w:r>
      <w:r w:rsidRPr="004D2DEF">
        <w:rPr>
          <w:rFonts w:ascii="Times New Roman" w:hAnsi="Times New Roman" w:cs="Times New Roman"/>
          <w:sz w:val="24"/>
          <w:szCs w:val="24"/>
        </w:rPr>
        <w:t>problems t</w:t>
      </w:r>
      <w:r w:rsidR="004D2DEF" w:rsidRPr="004D2DEF">
        <w:rPr>
          <w:rFonts w:ascii="Times New Roman" w:hAnsi="Times New Roman" w:cs="Times New Roman"/>
          <w:sz w:val="24"/>
          <w:szCs w:val="24"/>
          <w:lang w:val="bg-BG"/>
        </w:rPr>
        <w:t>his proposed accuracy is</w:t>
      </w:r>
      <w:r w:rsidRPr="004D2DEF">
        <w:rPr>
          <w:rFonts w:ascii="Times New Roman" w:hAnsi="Times New Roman" w:cs="Times New Roman"/>
          <w:sz w:val="24"/>
          <w:szCs w:val="24"/>
        </w:rPr>
        <w:t xml:space="preserve"> quite </w:t>
      </w:r>
      <w:r w:rsidRPr="004D2DEF">
        <w:rPr>
          <w:rFonts w:ascii="Times New Roman" w:hAnsi="Times New Roman" w:cs="Times New Roman"/>
          <w:sz w:val="24"/>
          <w:szCs w:val="24"/>
          <w:lang w:val="bg-BG"/>
        </w:rPr>
        <w:t>satisfactory.</w:t>
      </w:r>
    </w:p>
    <w:p w:rsidR="00374781" w:rsidRPr="00C0137F" w:rsidRDefault="00374781" w:rsidP="006F6088">
      <w:pPr>
        <w:spacing w:after="0" w:line="240" w:lineRule="auto"/>
        <w:ind w:firstLine="360"/>
        <w:rPr>
          <w:rFonts w:ascii="Times New Roman" w:hAnsi="Times New Roman" w:cs="Times New Roman"/>
          <w:sz w:val="24"/>
          <w:szCs w:val="24"/>
          <w:lang w:val="ru-RU"/>
        </w:rPr>
      </w:pPr>
    </w:p>
    <w:sectPr w:rsidR="00374781" w:rsidRPr="00C0137F" w:rsidSect="002C7231">
      <w:headerReference w:type="default" r:id="rId11"/>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91C" w:rsidRDefault="0089591C" w:rsidP="00451272">
      <w:pPr>
        <w:spacing w:after="0" w:line="240" w:lineRule="auto"/>
      </w:pPr>
      <w:r>
        <w:separator/>
      </w:r>
    </w:p>
  </w:endnote>
  <w:endnote w:type="continuationSeparator" w:id="0">
    <w:p w:rsidR="0089591C" w:rsidRDefault="0089591C" w:rsidP="00451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91C" w:rsidRDefault="0089591C" w:rsidP="00451272">
      <w:pPr>
        <w:spacing w:after="0" w:line="240" w:lineRule="auto"/>
      </w:pPr>
      <w:r>
        <w:separator/>
      </w:r>
    </w:p>
  </w:footnote>
  <w:footnote w:type="continuationSeparator" w:id="0">
    <w:p w:rsidR="0089591C" w:rsidRDefault="0089591C" w:rsidP="00451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F5A" w:rsidRDefault="00B43F5A" w:rsidP="007F0B11">
    <w:pPr>
      <w:jc w:val="center"/>
      <w:rPr>
        <w:rFonts w:ascii="Times New Roman" w:hAnsi="Times New Roman" w:cs="Times New Roman"/>
        <w:b/>
        <w:lang w:val="bg-BG"/>
      </w:rPr>
    </w:pPr>
    <w:r>
      <w:rPr>
        <w:noProof/>
        <w:lang w:val="bg-BG" w:eastAsia="bg-BG"/>
      </w:rPr>
      <w:drawing>
        <wp:inline distT="0" distB="0" distL="0" distR="0" wp14:anchorId="0D71DC46" wp14:editId="641C10C4">
          <wp:extent cx="774439" cy="691916"/>
          <wp:effectExtent l="0" t="0" r="6985" b="0"/>
          <wp:docPr id="5" name="Picture 1" descr="m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067" cy="703199"/>
                  </a:xfrm>
                  <a:prstGeom prst="rect">
                    <a:avLst/>
                  </a:prstGeom>
                  <a:noFill/>
                  <a:ln>
                    <a:noFill/>
                  </a:ln>
                </pic:spPr>
              </pic:pic>
            </a:graphicData>
          </a:graphic>
        </wp:inline>
      </w:drawing>
    </w:r>
    <w:r w:rsidR="003B4A20">
      <w:rPr>
        <w:rFonts w:ascii="Times New Roman" w:hAnsi="Times New Roman" w:cs="Times New Roman"/>
        <w:b/>
      </w:rPr>
      <w:t xml:space="preserve"> </w:t>
    </w:r>
    <w:r w:rsidR="00374781" w:rsidRPr="00B43F5A">
      <w:rPr>
        <w:rFonts w:ascii="Times New Roman" w:hAnsi="Times New Roman" w:cs="Times New Roman"/>
        <w:b/>
        <w:lang w:val="bg-BG"/>
      </w:rPr>
      <w:t xml:space="preserve">MULTI-CRITERIA SUPPORT </w:t>
    </w:r>
    <w:r w:rsidR="00374781" w:rsidRPr="00B43F5A">
      <w:rPr>
        <w:rFonts w:ascii="Times New Roman" w:hAnsi="Times New Roman" w:cs="Times New Roman"/>
        <w:b/>
      </w:rPr>
      <w:t xml:space="preserve">FOR </w:t>
    </w:r>
    <w:r w:rsidR="00374781" w:rsidRPr="00B43F5A">
      <w:rPr>
        <w:rFonts w:ascii="Times New Roman" w:hAnsi="Times New Roman" w:cs="Times New Roman"/>
        <w:b/>
        <w:lang w:val="bg-BG"/>
      </w:rPr>
      <w:t>DECISION-MAKING</w:t>
    </w:r>
    <w:r w:rsidR="003B4A20">
      <w:rPr>
        <w:rFonts w:ascii="Times New Roman" w:hAnsi="Times New Roman" w:cs="Times New Roman"/>
        <w:b/>
      </w:rPr>
      <w:t xml:space="preserve">  </w:t>
    </w:r>
    <w:r w:rsidR="00374781" w:rsidRPr="00B43F5A">
      <w:rPr>
        <w:rFonts w:ascii="Times New Roman" w:hAnsi="Times New Roman" w:cs="Times New Roman"/>
        <w:b/>
        <w:lang w:val="bg-BG"/>
      </w:rPr>
      <w:t xml:space="preserve"> </w:t>
    </w:r>
    <w:r w:rsidR="003B4A20">
      <w:rPr>
        <w:noProof/>
        <w:lang w:val="bg-BG" w:eastAsia="bg-BG"/>
      </w:rPr>
      <w:drawing>
        <wp:inline distT="0" distB="0" distL="0" distR="0" wp14:anchorId="2B9AC54A" wp14:editId="6B8F5FA1">
          <wp:extent cx="806116" cy="722961"/>
          <wp:effectExtent l="0" t="0" r="0" b="1270"/>
          <wp:docPr id="6" name="Picture 2" descr="m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8903" cy="734429"/>
                  </a:xfrm>
                  <a:prstGeom prst="rect">
                    <a:avLst/>
                  </a:prstGeom>
                  <a:noFill/>
                  <a:ln>
                    <a:noFill/>
                  </a:ln>
                </pic:spPr>
              </pic:pic>
            </a:graphicData>
          </a:graphic>
        </wp:inline>
      </w:drawing>
    </w:r>
  </w:p>
  <w:p w:rsidR="00374781" w:rsidRPr="00B43F5A" w:rsidRDefault="00374781" w:rsidP="007F0B11">
    <w:pPr>
      <w:jc w:val="center"/>
      <w:rPr>
        <w:rFonts w:ascii="Times New Roman" w:hAnsi="Times New Roman" w:cs="Times New Roman"/>
        <w:b/>
        <w:lang w:val="bg-BG"/>
      </w:rPr>
    </w:pPr>
    <w:r w:rsidRPr="00B43F5A">
      <w:rPr>
        <w:rFonts w:ascii="Times New Roman" w:hAnsi="Times New Roman" w:cs="Times New Roman"/>
        <w:b/>
        <w:lang w:val="bg-BG"/>
      </w:rPr>
      <w:t xml:space="preserve">BY </w:t>
    </w:r>
    <w:r w:rsidRPr="00B43F5A">
      <w:rPr>
        <w:rFonts w:ascii="Times New Roman" w:hAnsi="Times New Roman" w:cs="Times New Roman"/>
        <w:b/>
      </w:rPr>
      <w:t xml:space="preserve">SHIFTING </w:t>
    </w:r>
    <w:r w:rsidRPr="00B43F5A">
      <w:rPr>
        <w:rFonts w:ascii="Times New Roman" w:hAnsi="Times New Roman" w:cs="Times New Roman"/>
        <w:b/>
        <w:lang w:val="bg-BG"/>
      </w:rPr>
      <w:t>RESTRICTIONS</w:t>
    </w:r>
  </w:p>
  <w:p w:rsidR="00374781" w:rsidRPr="00B43F5A" w:rsidRDefault="00374781" w:rsidP="007F0B11">
    <w:pPr>
      <w:jc w:val="center"/>
      <w:rPr>
        <w:rFonts w:ascii="Times New Roman" w:hAnsi="Times New Roman" w:cs="Times New Roman"/>
        <w:i/>
      </w:rPr>
    </w:pPr>
    <w:r w:rsidRPr="00B43F5A">
      <w:rPr>
        <w:rFonts w:ascii="Times New Roman" w:hAnsi="Times New Roman" w:cs="Times New Roman"/>
        <w:i/>
        <w:lang w:val="bg-BG"/>
      </w:rPr>
      <w:t>Let's talk with the data and let's optimize it by using the variety of colors</w:t>
    </w:r>
  </w:p>
  <w:p w:rsidR="00374781" w:rsidRPr="00B43F5A" w:rsidRDefault="00374781" w:rsidP="00451272">
    <w:pPr>
      <w:pStyle w:val="Header"/>
      <w:rPr>
        <w:b/>
        <w:lang w:val="bg-BG"/>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embedSystemFonts/>
  <w:proofState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4E"/>
    <w:rsid w:val="0000085F"/>
    <w:rsid w:val="0000451C"/>
    <w:rsid w:val="00007F5F"/>
    <w:rsid w:val="00036281"/>
    <w:rsid w:val="00037E51"/>
    <w:rsid w:val="000428DA"/>
    <w:rsid w:val="00043AF2"/>
    <w:rsid w:val="00056973"/>
    <w:rsid w:val="00061B32"/>
    <w:rsid w:val="000656D8"/>
    <w:rsid w:val="00090166"/>
    <w:rsid w:val="00095F6C"/>
    <w:rsid w:val="00096FFB"/>
    <w:rsid w:val="000A06F6"/>
    <w:rsid w:val="000B2A11"/>
    <w:rsid w:val="000C2D80"/>
    <w:rsid w:val="000F1E8C"/>
    <w:rsid w:val="00100498"/>
    <w:rsid w:val="001202AD"/>
    <w:rsid w:val="00121463"/>
    <w:rsid w:val="00123995"/>
    <w:rsid w:val="00124B0F"/>
    <w:rsid w:val="00126DC3"/>
    <w:rsid w:val="001368D3"/>
    <w:rsid w:val="00153060"/>
    <w:rsid w:val="001619E9"/>
    <w:rsid w:val="001721F1"/>
    <w:rsid w:val="00172D67"/>
    <w:rsid w:val="0017524E"/>
    <w:rsid w:val="00184B6B"/>
    <w:rsid w:val="00196F04"/>
    <w:rsid w:val="001A606D"/>
    <w:rsid w:val="001B1AF7"/>
    <w:rsid w:val="001B45F0"/>
    <w:rsid w:val="001C4434"/>
    <w:rsid w:val="00205585"/>
    <w:rsid w:val="002056DB"/>
    <w:rsid w:val="00223561"/>
    <w:rsid w:val="00233E76"/>
    <w:rsid w:val="00243923"/>
    <w:rsid w:val="00257806"/>
    <w:rsid w:val="002642B9"/>
    <w:rsid w:val="002652EF"/>
    <w:rsid w:val="002703F4"/>
    <w:rsid w:val="002B04F9"/>
    <w:rsid w:val="002C1E3B"/>
    <w:rsid w:val="002C7231"/>
    <w:rsid w:val="002D1AE2"/>
    <w:rsid w:val="002E323A"/>
    <w:rsid w:val="00300F6E"/>
    <w:rsid w:val="00301150"/>
    <w:rsid w:val="00314BDA"/>
    <w:rsid w:val="003158B7"/>
    <w:rsid w:val="00324205"/>
    <w:rsid w:val="0033237F"/>
    <w:rsid w:val="00332BB4"/>
    <w:rsid w:val="0035602D"/>
    <w:rsid w:val="003617AE"/>
    <w:rsid w:val="0037308C"/>
    <w:rsid w:val="00374781"/>
    <w:rsid w:val="003A480B"/>
    <w:rsid w:val="003A5518"/>
    <w:rsid w:val="003B0630"/>
    <w:rsid w:val="003B4A20"/>
    <w:rsid w:val="003B53B1"/>
    <w:rsid w:val="003B6126"/>
    <w:rsid w:val="00412649"/>
    <w:rsid w:val="0041283D"/>
    <w:rsid w:val="004247A5"/>
    <w:rsid w:val="00441FD5"/>
    <w:rsid w:val="004428CA"/>
    <w:rsid w:val="00451272"/>
    <w:rsid w:val="00451ABE"/>
    <w:rsid w:val="0045286C"/>
    <w:rsid w:val="004A0323"/>
    <w:rsid w:val="004D2DEF"/>
    <w:rsid w:val="004E2FBE"/>
    <w:rsid w:val="00502BD9"/>
    <w:rsid w:val="0052117D"/>
    <w:rsid w:val="00531E3F"/>
    <w:rsid w:val="0055714A"/>
    <w:rsid w:val="00574997"/>
    <w:rsid w:val="005942DA"/>
    <w:rsid w:val="00595D47"/>
    <w:rsid w:val="00597E72"/>
    <w:rsid w:val="005A49FF"/>
    <w:rsid w:val="005B5245"/>
    <w:rsid w:val="005D373E"/>
    <w:rsid w:val="0060512F"/>
    <w:rsid w:val="00615B48"/>
    <w:rsid w:val="0063650E"/>
    <w:rsid w:val="00681B74"/>
    <w:rsid w:val="006827B0"/>
    <w:rsid w:val="00684057"/>
    <w:rsid w:val="00695164"/>
    <w:rsid w:val="006B6517"/>
    <w:rsid w:val="006C4400"/>
    <w:rsid w:val="006C5485"/>
    <w:rsid w:val="006C794F"/>
    <w:rsid w:val="006D1F1C"/>
    <w:rsid w:val="006E3494"/>
    <w:rsid w:val="006E4F0E"/>
    <w:rsid w:val="006E6D43"/>
    <w:rsid w:val="006F6088"/>
    <w:rsid w:val="00727671"/>
    <w:rsid w:val="00761906"/>
    <w:rsid w:val="0076724C"/>
    <w:rsid w:val="0077303D"/>
    <w:rsid w:val="00773C0B"/>
    <w:rsid w:val="007908EE"/>
    <w:rsid w:val="007A6B26"/>
    <w:rsid w:val="007C1000"/>
    <w:rsid w:val="007C1709"/>
    <w:rsid w:val="007D25F0"/>
    <w:rsid w:val="007E3DF5"/>
    <w:rsid w:val="007F0B11"/>
    <w:rsid w:val="00803847"/>
    <w:rsid w:val="008301F6"/>
    <w:rsid w:val="0084085F"/>
    <w:rsid w:val="00850284"/>
    <w:rsid w:val="00856246"/>
    <w:rsid w:val="00856EE4"/>
    <w:rsid w:val="00880075"/>
    <w:rsid w:val="00880233"/>
    <w:rsid w:val="00880CA3"/>
    <w:rsid w:val="008952A2"/>
    <w:rsid w:val="0089591C"/>
    <w:rsid w:val="008A37FA"/>
    <w:rsid w:val="008A6E34"/>
    <w:rsid w:val="008C70F7"/>
    <w:rsid w:val="008F3326"/>
    <w:rsid w:val="00906967"/>
    <w:rsid w:val="00910176"/>
    <w:rsid w:val="009326BC"/>
    <w:rsid w:val="00942CB5"/>
    <w:rsid w:val="009436B3"/>
    <w:rsid w:val="00945260"/>
    <w:rsid w:val="00956B31"/>
    <w:rsid w:val="00965C04"/>
    <w:rsid w:val="0097132F"/>
    <w:rsid w:val="009A0F10"/>
    <w:rsid w:val="009A2BD3"/>
    <w:rsid w:val="009E44A8"/>
    <w:rsid w:val="009E7473"/>
    <w:rsid w:val="00A0064F"/>
    <w:rsid w:val="00A3287C"/>
    <w:rsid w:val="00A50F7B"/>
    <w:rsid w:val="00A55F30"/>
    <w:rsid w:val="00A70409"/>
    <w:rsid w:val="00AA525C"/>
    <w:rsid w:val="00AA64C8"/>
    <w:rsid w:val="00AB6E94"/>
    <w:rsid w:val="00AF2956"/>
    <w:rsid w:val="00AF7B5B"/>
    <w:rsid w:val="00B31B43"/>
    <w:rsid w:val="00B43F5A"/>
    <w:rsid w:val="00B63F9B"/>
    <w:rsid w:val="00B80072"/>
    <w:rsid w:val="00B85DFC"/>
    <w:rsid w:val="00B875CF"/>
    <w:rsid w:val="00BB4356"/>
    <w:rsid w:val="00BB6F06"/>
    <w:rsid w:val="00BC1058"/>
    <w:rsid w:val="00BD44E5"/>
    <w:rsid w:val="00BD6FC6"/>
    <w:rsid w:val="00BD7126"/>
    <w:rsid w:val="00BE04E7"/>
    <w:rsid w:val="00C0137F"/>
    <w:rsid w:val="00C07CC0"/>
    <w:rsid w:val="00C13A85"/>
    <w:rsid w:val="00C31601"/>
    <w:rsid w:val="00C336F5"/>
    <w:rsid w:val="00C73F1F"/>
    <w:rsid w:val="00C9652F"/>
    <w:rsid w:val="00CB4065"/>
    <w:rsid w:val="00CB5B0D"/>
    <w:rsid w:val="00CD63C8"/>
    <w:rsid w:val="00CE06E2"/>
    <w:rsid w:val="00CE3372"/>
    <w:rsid w:val="00CF545C"/>
    <w:rsid w:val="00D03157"/>
    <w:rsid w:val="00D33685"/>
    <w:rsid w:val="00D41359"/>
    <w:rsid w:val="00D4209D"/>
    <w:rsid w:val="00D76F05"/>
    <w:rsid w:val="00D8105F"/>
    <w:rsid w:val="00D829B1"/>
    <w:rsid w:val="00DA1BAD"/>
    <w:rsid w:val="00DA710D"/>
    <w:rsid w:val="00DC1CAB"/>
    <w:rsid w:val="00DC4DDE"/>
    <w:rsid w:val="00DC63B4"/>
    <w:rsid w:val="00DE6001"/>
    <w:rsid w:val="00DF318E"/>
    <w:rsid w:val="00E61EAE"/>
    <w:rsid w:val="00EB6332"/>
    <w:rsid w:val="00EE24CF"/>
    <w:rsid w:val="00EE26DB"/>
    <w:rsid w:val="00EE5EC8"/>
    <w:rsid w:val="00F21E52"/>
    <w:rsid w:val="00F22EE9"/>
    <w:rsid w:val="00F34395"/>
    <w:rsid w:val="00F53BD2"/>
    <w:rsid w:val="00F66532"/>
    <w:rsid w:val="00F71DDE"/>
    <w:rsid w:val="00F827BC"/>
    <w:rsid w:val="00F83F27"/>
    <w:rsid w:val="00F92718"/>
    <w:rsid w:val="00FB0135"/>
    <w:rsid w:val="00FB439C"/>
    <w:rsid w:val="00FE039D"/>
    <w:rsid w:val="00FE67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F043B1"/>
  <w15:docId w15:val="{BAA823E3-9377-4806-8661-90005EB7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E51"/>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1272"/>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451272"/>
  </w:style>
  <w:style w:type="paragraph" w:styleId="Footer">
    <w:name w:val="footer"/>
    <w:basedOn w:val="Normal"/>
    <w:link w:val="FooterChar"/>
    <w:uiPriority w:val="99"/>
    <w:rsid w:val="00451272"/>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451272"/>
  </w:style>
  <w:style w:type="paragraph" w:styleId="BalloonText">
    <w:name w:val="Balloon Text"/>
    <w:basedOn w:val="Normal"/>
    <w:link w:val="BalloonTextChar"/>
    <w:uiPriority w:val="99"/>
    <w:semiHidden/>
    <w:rsid w:val="00AA5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525C"/>
    <w:rPr>
      <w:rFonts w:ascii="Tahoma" w:hAnsi="Tahoma" w:cs="Tahoma"/>
      <w:sz w:val="16"/>
      <w:szCs w:val="16"/>
    </w:rPr>
  </w:style>
  <w:style w:type="character" w:styleId="CommentReference">
    <w:name w:val="annotation reference"/>
    <w:basedOn w:val="DefaultParagraphFont"/>
    <w:uiPriority w:val="99"/>
    <w:semiHidden/>
    <w:rsid w:val="001C4434"/>
    <w:rPr>
      <w:sz w:val="16"/>
      <w:szCs w:val="16"/>
    </w:rPr>
  </w:style>
  <w:style w:type="paragraph" w:styleId="CommentText">
    <w:name w:val="annotation text"/>
    <w:basedOn w:val="Normal"/>
    <w:link w:val="CommentTextChar"/>
    <w:uiPriority w:val="99"/>
    <w:semiHidden/>
    <w:rsid w:val="001C443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C4434"/>
    <w:rPr>
      <w:sz w:val="20"/>
      <w:szCs w:val="20"/>
    </w:rPr>
  </w:style>
  <w:style w:type="paragraph" w:styleId="CommentSubject">
    <w:name w:val="annotation subject"/>
    <w:basedOn w:val="CommentText"/>
    <w:next w:val="CommentText"/>
    <w:link w:val="CommentSubjectChar"/>
    <w:uiPriority w:val="99"/>
    <w:semiHidden/>
    <w:rsid w:val="001C4434"/>
    <w:rPr>
      <w:b/>
      <w:bCs/>
    </w:rPr>
  </w:style>
  <w:style w:type="character" w:customStyle="1" w:styleId="CommentSubjectChar">
    <w:name w:val="Comment Subject Char"/>
    <w:basedOn w:val="CommentTextChar"/>
    <w:link w:val="CommentSubject"/>
    <w:uiPriority w:val="99"/>
    <w:semiHidden/>
    <w:locked/>
    <w:rsid w:val="001C4434"/>
    <w:rPr>
      <w:b/>
      <w:bCs/>
      <w:sz w:val="20"/>
      <w:szCs w:val="20"/>
    </w:rPr>
  </w:style>
  <w:style w:type="character" w:styleId="Hyperlink">
    <w:name w:val="Hyperlink"/>
    <w:basedOn w:val="DefaultParagraphFont"/>
    <w:uiPriority w:val="99"/>
    <w:rsid w:val="000569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0972F-F2A6-48A1-990A-33CE8C540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Основна информация</vt:lpstr>
    </vt:vector>
  </TitlesOfParts>
  <Company>Grizli777</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 информация</dc:title>
  <dc:subject/>
  <dc:creator>t</dc:creator>
  <cp:keywords/>
  <dc:description/>
  <cp:lastModifiedBy>Tontchev</cp:lastModifiedBy>
  <cp:revision>4</cp:revision>
  <dcterms:created xsi:type="dcterms:W3CDTF">2017-12-30T08:19:00Z</dcterms:created>
  <dcterms:modified xsi:type="dcterms:W3CDTF">2017-12-30T08:22:00Z</dcterms:modified>
</cp:coreProperties>
</file>